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7294" w:rsidRPr="005F250D" w:rsidRDefault="00967294" w:rsidP="00967294">
      <w:pPr>
        <w:spacing w:after="0" w:line="240" w:lineRule="auto"/>
        <w:jc w:val="center"/>
        <w:rPr>
          <w:b/>
          <w:sz w:val="72"/>
          <w:szCs w:val="28"/>
        </w:rPr>
      </w:pPr>
      <w:r w:rsidRPr="005F250D">
        <w:rPr>
          <w:b/>
          <w:sz w:val="72"/>
          <w:szCs w:val="28"/>
        </w:rPr>
        <w:t>Рабочая программа</w:t>
      </w:r>
    </w:p>
    <w:p w:rsidR="00967294" w:rsidRPr="005F250D" w:rsidRDefault="00967294" w:rsidP="00967294">
      <w:pPr>
        <w:spacing w:after="0" w:line="240" w:lineRule="auto"/>
        <w:jc w:val="center"/>
        <w:rPr>
          <w:b/>
          <w:sz w:val="72"/>
          <w:szCs w:val="28"/>
        </w:rPr>
      </w:pPr>
      <w:r>
        <w:rPr>
          <w:b/>
          <w:sz w:val="72"/>
          <w:szCs w:val="28"/>
        </w:rPr>
        <w:t>курса «Избранные вопросы биологии»</w:t>
      </w:r>
    </w:p>
    <w:p w:rsidR="00967294" w:rsidRPr="005F250D" w:rsidRDefault="00967294" w:rsidP="00967294">
      <w:pPr>
        <w:spacing w:after="0" w:line="240" w:lineRule="auto"/>
        <w:jc w:val="center"/>
        <w:rPr>
          <w:b/>
          <w:sz w:val="180"/>
          <w:szCs w:val="36"/>
        </w:rPr>
      </w:pPr>
      <w:r>
        <w:rPr>
          <w:b/>
          <w:sz w:val="72"/>
          <w:szCs w:val="28"/>
        </w:rPr>
        <w:t>10-11</w:t>
      </w:r>
      <w:r w:rsidRPr="005F250D">
        <w:rPr>
          <w:b/>
          <w:sz w:val="72"/>
          <w:szCs w:val="28"/>
        </w:rPr>
        <w:t xml:space="preserve"> класс</w:t>
      </w:r>
    </w:p>
    <w:p w:rsidR="00967294" w:rsidRDefault="00967294" w:rsidP="003B596B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3B596B" w:rsidRPr="00872A90" w:rsidRDefault="003B596B" w:rsidP="003B596B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872A90">
        <w:rPr>
          <w:rFonts w:eastAsia="Times New Roman"/>
          <w:sz w:val="28"/>
          <w:szCs w:val="28"/>
          <w:lang w:eastAsia="ru-RU"/>
        </w:rPr>
        <w:t>Данная  программа</w:t>
      </w:r>
      <w:proofErr w:type="gramEnd"/>
      <w:r w:rsidRPr="00872A90">
        <w:rPr>
          <w:rFonts w:eastAsia="Times New Roman"/>
          <w:sz w:val="28"/>
          <w:szCs w:val="28"/>
          <w:lang w:eastAsia="ru-RU"/>
        </w:rPr>
        <w:t xml:space="preserve"> для 10-11 класса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6A5FB5">
        <w:rPr>
          <w:rFonts w:eastAsia="Times New Roman"/>
          <w:sz w:val="28"/>
          <w:szCs w:val="28"/>
          <w:lang w:eastAsia="ru-RU"/>
        </w:rPr>
        <w:t xml:space="preserve">курса </w:t>
      </w:r>
      <w:r>
        <w:rPr>
          <w:rFonts w:eastAsia="Times New Roman"/>
          <w:sz w:val="28"/>
          <w:szCs w:val="28"/>
          <w:lang w:eastAsia="ru-RU"/>
        </w:rPr>
        <w:t>«И</w:t>
      </w:r>
      <w:r w:rsidRPr="006A5FB5">
        <w:rPr>
          <w:rFonts w:eastAsia="Times New Roman"/>
          <w:sz w:val="28"/>
          <w:szCs w:val="28"/>
          <w:lang w:eastAsia="ru-RU"/>
        </w:rPr>
        <w:t>збранные вопросы биологии»</w:t>
      </w:r>
      <w:r w:rsidRPr="00872A90">
        <w:rPr>
          <w:rFonts w:eastAsia="Times New Roman"/>
          <w:sz w:val="28"/>
          <w:szCs w:val="28"/>
          <w:lang w:eastAsia="ru-RU"/>
        </w:rPr>
        <w:t xml:space="preserve"> составлена на основе требований Федерального  государственного  образовательного стандарта среднего общего образования, примерной программы по биологии (</w:t>
      </w:r>
      <w:proofErr w:type="spellStart"/>
      <w:r w:rsidRPr="00872A90">
        <w:rPr>
          <w:rFonts w:eastAsia="Times New Roman"/>
          <w:sz w:val="28"/>
          <w:szCs w:val="28"/>
          <w:lang w:val="en-US" w:eastAsia="ru-RU"/>
        </w:rPr>
        <w:t>fgosreestr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>.</w:t>
      </w:r>
      <w:proofErr w:type="spellStart"/>
      <w:r w:rsidRPr="00872A90">
        <w:rPr>
          <w:rFonts w:eastAsia="Times New Roman"/>
          <w:sz w:val="28"/>
          <w:szCs w:val="28"/>
          <w:lang w:val="en-US" w:eastAsia="ru-RU"/>
        </w:rPr>
        <w:t>ru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>).</w:t>
      </w:r>
    </w:p>
    <w:p w:rsidR="003B596B" w:rsidRPr="00872A90" w:rsidRDefault="003B596B" w:rsidP="003B596B">
      <w:pPr>
        <w:spacing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b/>
          <w:bCs/>
          <w:color w:val="000000"/>
          <w:sz w:val="28"/>
          <w:szCs w:val="28"/>
          <w:lang w:eastAsia="ru-RU"/>
        </w:rPr>
        <w:t> </w:t>
      </w:r>
      <w:r>
        <w:rPr>
          <w:rFonts w:eastAsia="Times New Roman"/>
          <w:sz w:val="28"/>
          <w:szCs w:val="28"/>
          <w:lang w:eastAsia="ru-RU"/>
        </w:rPr>
        <w:t>К</w:t>
      </w:r>
      <w:r w:rsidRPr="006A5FB5">
        <w:rPr>
          <w:rFonts w:eastAsia="Times New Roman"/>
          <w:sz w:val="28"/>
          <w:szCs w:val="28"/>
          <w:lang w:eastAsia="ru-RU"/>
        </w:rPr>
        <w:t>урс «</w:t>
      </w:r>
      <w:r>
        <w:rPr>
          <w:rFonts w:eastAsia="Times New Roman"/>
          <w:sz w:val="28"/>
          <w:szCs w:val="28"/>
          <w:lang w:eastAsia="ru-RU"/>
        </w:rPr>
        <w:t>И</w:t>
      </w:r>
      <w:r w:rsidRPr="006A5FB5">
        <w:rPr>
          <w:rFonts w:eastAsia="Times New Roman"/>
          <w:sz w:val="28"/>
          <w:szCs w:val="28"/>
          <w:lang w:eastAsia="ru-RU"/>
        </w:rPr>
        <w:t>збранные вопросы биологии»</w:t>
      </w:r>
      <w:r w:rsidRPr="00872A90">
        <w:rPr>
          <w:rFonts w:eastAsia="Times New Roman"/>
          <w:sz w:val="28"/>
          <w:szCs w:val="28"/>
          <w:lang w:eastAsia="ru-RU"/>
        </w:rPr>
        <w:t xml:space="preserve"> предназначен</w:t>
      </w:r>
      <w:r w:rsidRPr="00872A90">
        <w:rPr>
          <w:rFonts w:eastAsia="Times New Roman"/>
          <w:b/>
          <w:bCs/>
          <w:sz w:val="28"/>
          <w:szCs w:val="28"/>
          <w:lang w:eastAsia="ru-RU"/>
        </w:rPr>
        <w:t xml:space="preserve">  </w:t>
      </w:r>
      <w:r w:rsidRPr="00872A90">
        <w:rPr>
          <w:rFonts w:eastAsia="Times New Roman"/>
          <w:sz w:val="28"/>
          <w:szCs w:val="28"/>
          <w:lang w:eastAsia="ru-RU"/>
        </w:rPr>
        <w:t xml:space="preserve">для учащихся  10-11 классов и рассчитан на 2года - </w:t>
      </w:r>
      <w:r>
        <w:rPr>
          <w:rFonts w:eastAsia="Times New Roman"/>
          <w:sz w:val="28"/>
          <w:szCs w:val="28"/>
          <w:lang w:eastAsia="ru-RU"/>
        </w:rPr>
        <w:t>69</w:t>
      </w:r>
      <w:r w:rsidRPr="00872A90">
        <w:rPr>
          <w:rFonts w:eastAsia="Times New Roman"/>
          <w:sz w:val="28"/>
          <w:szCs w:val="28"/>
          <w:lang w:eastAsia="ru-RU"/>
        </w:rPr>
        <w:t xml:space="preserve"> часов (1час  в неделю).  </w:t>
      </w:r>
    </w:p>
    <w:p w:rsidR="003B596B" w:rsidRPr="000A06E2" w:rsidRDefault="003B596B" w:rsidP="003B596B">
      <w:pPr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Результаты освоения предмета</w:t>
      </w:r>
    </w:p>
    <w:p w:rsidR="003B596B" w:rsidRPr="000A06E2" w:rsidRDefault="003B596B" w:rsidP="003B596B">
      <w:pPr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10 класс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0A06E2">
        <w:rPr>
          <w:rFonts w:eastAsia="Times New Roman"/>
          <w:b/>
          <w:sz w:val="28"/>
          <w:szCs w:val="28"/>
          <w:lang w:eastAsia="ru-RU"/>
        </w:rPr>
        <w:t xml:space="preserve">Личностными  результатами изучения </w:t>
      </w:r>
      <w:r>
        <w:rPr>
          <w:rFonts w:eastAsia="Times New Roman"/>
          <w:b/>
          <w:sz w:val="28"/>
          <w:szCs w:val="28"/>
          <w:lang w:eastAsia="ru-RU"/>
        </w:rPr>
        <w:t>курс</w:t>
      </w:r>
      <w:r w:rsidRPr="000A06E2">
        <w:rPr>
          <w:rFonts w:eastAsia="Times New Roman"/>
          <w:b/>
          <w:sz w:val="28"/>
          <w:szCs w:val="28"/>
          <w:lang w:eastAsia="ru-RU"/>
        </w:rPr>
        <w:t>а «</w:t>
      </w:r>
      <w:r>
        <w:rPr>
          <w:rFonts w:eastAsia="Times New Roman"/>
          <w:b/>
          <w:sz w:val="28"/>
          <w:szCs w:val="28"/>
          <w:lang w:eastAsia="ru-RU"/>
        </w:rPr>
        <w:t>Избранные вопросы биологии</w:t>
      </w:r>
      <w:r w:rsidRPr="000A06E2">
        <w:rPr>
          <w:rFonts w:eastAsia="Times New Roman"/>
          <w:b/>
          <w:sz w:val="28"/>
          <w:szCs w:val="28"/>
          <w:lang w:eastAsia="ru-RU"/>
        </w:rPr>
        <w:t>»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b/>
          <w:sz w:val="28"/>
          <w:szCs w:val="28"/>
          <w:lang w:eastAsia="ru-RU"/>
        </w:rPr>
        <w:t xml:space="preserve">являются следующие умения: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Постепенно выстраивать собственное целостное мировоззрение: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 осознавать  современное  многообразие  типов  мировоззрения,</w:t>
      </w:r>
    </w:p>
    <w:p w:rsidR="003B596B" w:rsidRPr="000A06E2" w:rsidRDefault="003B596B" w:rsidP="003B596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общественных,  религиозных, атеистических,  культурных  традиций, которые  определяют  разные  объяснения  происходящего  в мире;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 с  учетом  этого  многообразия  постепенно  вырабатывать  свои собственные  ответы  на  основные жизненные вопросы, которые ставит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 xml:space="preserve">личный жизненный опыт;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 учиться признавать противоречивость и незавершенность своих взглядов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 xml:space="preserve">на мир, возможность их изменения.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-   учиться  использовать  свои  взгляды  на  мир  для  объяснения  различных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>ситуаций,  решения возникающих проблем и извлечения жизненных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>уроков.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-  Осознавать  свои  интересы,  находить  и  изучать  в  учебниках  по  разным предметам  материал    (из максимума), имеющий отношение к своим интересам.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-Использовать  экологическое  мышление  для  выбора  стратегии</w:t>
      </w:r>
    </w:p>
    <w:p w:rsidR="003B596B" w:rsidRPr="000A06E2" w:rsidRDefault="003B596B" w:rsidP="003B596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собственного  поведения  в  качестве одной из ценностных установок.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Мета</w:t>
      </w:r>
      <w:r w:rsidRPr="000A06E2">
        <w:rPr>
          <w:rFonts w:eastAsia="Times New Roman"/>
          <w:b/>
          <w:sz w:val="28"/>
          <w:szCs w:val="28"/>
          <w:lang w:eastAsia="ru-RU"/>
        </w:rPr>
        <w:t>предметными результатами</w:t>
      </w:r>
      <w:r>
        <w:rPr>
          <w:rFonts w:eastAsia="Times New Roman"/>
          <w:b/>
          <w:sz w:val="28"/>
          <w:szCs w:val="28"/>
          <w:lang w:eastAsia="ru-RU"/>
        </w:rPr>
        <w:t xml:space="preserve"> курс</w:t>
      </w:r>
      <w:r w:rsidRPr="000A06E2">
        <w:rPr>
          <w:rFonts w:eastAsia="Times New Roman"/>
          <w:b/>
          <w:sz w:val="28"/>
          <w:szCs w:val="28"/>
          <w:lang w:eastAsia="ru-RU"/>
        </w:rPr>
        <w:t>а «</w:t>
      </w:r>
      <w:r>
        <w:rPr>
          <w:rFonts w:eastAsia="Times New Roman"/>
          <w:b/>
          <w:sz w:val="28"/>
          <w:szCs w:val="28"/>
          <w:lang w:eastAsia="ru-RU"/>
        </w:rPr>
        <w:t>Избранные вопросы биологии</w:t>
      </w:r>
      <w:r w:rsidRPr="000A06E2">
        <w:rPr>
          <w:rFonts w:eastAsia="Times New Roman"/>
          <w:b/>
          <w:sz w:val="28"/>
          <w:szCs w:val="28"/>
          <w:lang w:eastAsia="ru-RU"/>
        </w:rPr>
        <w:t>» является формирование универсальных учебных действий (УУД).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i/>
          <w:sz w:val="28"/>
          <w:szCs w:val="28"/>
          <w:lang w:eastAsia="ru-RU"/>
        </w:rPr>
      </w:pPr>
      <w:r w:rsidRPr="000A06E2">
        <w:rPr>
          <w:rFonts w:eastAsia="Times New Roman"/>
          <w:i/>
          <w:sz w:val="28"/>
          <w:szCs w:val="28"/>
          <w:lang w:eastAsia="ru-RU"/>
        </w:rPr>
        <w:t>Регулятивные УУД:</w:t>
      </w:r>
    </w:p>
    <w:p w:rsidR="003B596B" w:rsidRPr="000A06E2" w:rsidRDefault="003B596B" w:rsidP="003B596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Самостоятельно  обнаруживать  и  формулировать  проблему  в  классной  и  индивидуальной  учебной деятельности.</w:t>
      </w:r>
    </w:p>
    <w:p w:rsidR="003B596B" w:rsidRPr="000A06E2" w:rsidRDefault="003B596B" w:rsidP="003B596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Выдвигать версии решения проблемы, осознавать конечный результат, выбирать из предложенных и искать самостоятельно средства достижения цели.</w:t>
      </w:r>
    </w:p>
    <w:p w:rsidR="003B596B" w:rsidRPr="000A06E2" w:rsidRDefault="003B596B" w:rsidP="003B596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0A06E2">
        <w:rPr>
          <w:rFonts w:eastAsia="Times New Roman"/>
          <w:sz w:val="28"/>
          <w:szCs w:val="28"/>
          <w:lang w:eastAsia="ru-RU"/>
        </w:rPr>
        <w:t>Работая  по</w:t>
      </w:r>
      <w:proofErr w:type="gramEnd"/>
      <w:r w:rsidRPr="000A06E2">
        <w:rPr>
          <w:rFonts w:eastAsia="Times New Roman"/>
          <w:sz w:val="28"/>
          <w:szCs w:val="28"/>
          <w:lang w:eastAsia="ru-RU"/>
        </w:rPr>
        <w:t xml:space="preserve">  предложенному  и  самостоятельно  составленному  плану,  использовать  наряду  с основными и дополнительные средства (справочная литература, сложные приборы, компьютер).</w:t>
      </w:r>
    </w:p>
    <w:p w:rsidR="003B596B" w:rsidRPr="000A06E2" w:rsidRDefault="003B596B" w:rsidP="003B596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Свободно  пользоваться  выработанными  критериями  оценки  и  самооценки,  исходя  из  цели  и имеющихся критериев, различая результат и способы действий.</w:t>
      </w:r>
    </w:p>
    <w:p w:rsidR="003B596B" w:rsidRPr="000A06E2" w:rsidRDefault="003B596B" w:rsidP="003B596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lastRenderedPageBreak/>
        <w:t>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3B596B" w:rsidRPr="000A06E2" w:rsidRDefault="003B596B" w:rsidP="003B596B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Средством  формирования  регулятивных  УУД  служат  технология  проблемного  диалога  на  этапе изучения  нового  материала  и  технология  оценивания  образовательных  достижений  (учебных успехов).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i/>
          <w:sz w:val="28"/>
          <w:szCs w:val="28"/>
          <w:lang w:eastAsia="ru-RU"/>
        </w:rPr>
      </w:pPr>
      <w:r w:rsidRPr="000A06E2">
        <w:rPr>
          <w:rFonts w:eastAsia="Times New Roman"/>
          <w:i/>
          <w:sz w:val="28"/>
          <w:szCs w:val="28"/>
          <w:lang w:eastAsia="ru-RU"/>
        </w:rPr>
        <w:t>Познавательные УУД:</w:t>
      </w:r>
    </w:p>
    <w:p w:rsidR="003B596B" w:rsidRPr="000A06E2" w:rsidRDefault="003B596B" w:rsidP="003B596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Анализировать, сравнивать, классифицировать и обобщать понятия:</w:t>
      </w:r>
    </w:p>
    <w:p w:rsidR="003B596B" w:rsidRPr="000A06E2" w:rsidRDefault="003B596B" w:rsidP="003B596B">
      <w:pPr>
        <w:spacing w:after="0" w:line="240" w:lineRule="auto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давать определение понятиям на основе изученного на различных предметах учебного материала; </w:t>
      </w:r>
    </w:p>
    <w:p w:rsidR="003B596B" w:rsidRPr="000A06E2" w:rsidRDefault="003B596B" w:rsidP="003B596B">
      <w:pPr>
        <w:spacing w:after="0" w:line="240" w:lineRule="auto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осуществлять логическую операцию установления родовидовых отношений; </w:t>
      </w:r>
    </w:p>
    <w:p w:rsidR="003B596B" w:rsidRPr="000A06E2" w:rsidRDefault="003B596B" w:rsidP="003B596B">
      <w:pPr>
        <w:spacing w:after="0" w:line="240" w:lineRule="auto"/>
        <w:ind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 обобщать понятия  –  осуществлять логическую операцию перехода от понятия с меньшим объемом к понятию с большим объемом.</w:t>
      </w:r>
    </w:p>
    <w:p w:rsidR="003B596B" w:rsidRPr="000A06E2" w:rsidRDefault="003B596B" w:rsidP="003B596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Строить логически правильное рассуждение, включающее установление причинно-следственных связей.</w:t>
      </w:r>
    </w:p>
    <w:p w:rsidR="003B596B" w:rsidRPr="000A06E2" w:rsidRDefault="003B596B" w:rsidP="003B596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Представлять информацию в виде конспектов, таблиц, схем, графиков.</w:t>
      </w:r>
    </w:p>
    <w:p w:rsidR="003B596B" w:rsidRPr="000A06E2" w:rsidRDefault="003B596B" w:rsidP="003B596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Преобразовывать  информацию  из  одного  вида  в  другой  и  выбирать  удобную  для  себя  форму фиксации  и  представления  информации.  </w:t>
      </w:r>
    </w:p>
    <w:p w:rsidR="003B596B" w:rsidRPr="000A06E2" w:rsidRDefault="003B596B" w:rsidP="003B596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Представлять  информацию  в  оптимальной  форме  в зависимости от адресата. </w:t>
      </w:r>
    </w:p>
    <w:p w:rsidR="003B596B" w:rsidRPr="000A06E2" w:rsidRDefault="003B596B" w:rsidP="003B596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Самому  создавать  источники  информации  разного  типа  и  для  разных  аудиторий,  соблюдать информационную гигиену и правила информационной безопасности. </w:t>
      </w:r>
    </w:p>
    <w:p w:rsidR="003B596B" w:rsidRPr="000A06E2" w:rsidRDefault="003B596B" w:rsidP="003B596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eastAsia="Times New Roman"/>
          <w:i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Уметь  использовать  компьютерные  и  коммуникационные  технологии  как  инструмент  для достижения  своих  целей.  </w:t>
      </w:r>
      <w:r w:rsidRPr="000A06E2">
        <w:rPr>
          <w:rFonts w:eastAsia="Times New Roman"/>
          <w:i/>
          <w:sz w:val="28"/>
          <w:szCs w:val="28"/>
          <w:lang w:eastAsia="ru-RU"/>
        </w:rPr>
        <w:t>Коммуникативные УУД: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Отстаивая свою точку зрения, приводить аргументы, подтверждая их фактами.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В дискуссии уметь выдвинуть контраргументы, перефразировать свою мысль (владение механизмом эквивалентных замен).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proofErr w:type="gramStart"/>
      <w:r w:rsidRPr="000A06E2">
        <w:rPr>
          <w:rFonts w:eastAsia="Times New Roman"/>
          <w:sz w:val="28"/>
          <w:szCs w:val="28"/>
          <w:lang w:eastAsia="ru-RU"/>
        </w:rPr>
        <w:t>Учиться  критично</w:t>
      </w:r>
      <w:proofErr w:type="gramEnd"/>
      <w:r w:rsidRPr="000A06E2">
        <w:rPr>
          <w:rFonts w:eastAsia="Times New Roman"/>
          <w:sz w:val="28"/>
          <w:szCs w:val="28"/>
          <w:lang w:eastAsia="ru-RU"/>
        </w:rPr>
        <w:t xml:space="preserve">  относиться  к  своему  мнению,  с  достоинством  признавать  ошибочность  своего мнения (если оно таково) и корректировать его.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Понимая позицию другого, различать в его речи: мнение (точку зрения), доказательство (аргументы), факты; гипотезы, аксиомы, теории. Уметь взглянуть на ситуацию с иной позиции и договариваться с людьми иных позиций.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Средством   формирования  коммуникативных  УУД  служат  технология  проблемного  диалога (побуждающий  и  подводящий  диалог)  и  </w:t>
      </w:r>
      <w:r w:rsidRPr="000A06E2">
        <w:rPr>
          <w:rFonts w:eastAsia="Times New Roman"/>
          <w:sz w:val="28"/>
          <w:szCs w:val="28"/>
          <w:lang w:eastAsia="ru-RU"/>
        </w:rPr>
        <w:lastRenderedPageBreak/>
        <w:t>организация  работы  в  малых  группах, а  также использование на уроках элементов технологии продуктивного чтения.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0A06E2">
        <w:rPr>
          <w:rFonts w:eastAsia="Times New Roman"/>
          <w:b/>
          <w:sz w:val="28"/>
          <w:szCs w:val="28"/>
          <w:lang w:eastAsia="ru-RU"/>
        </w:rPr>
        <w:t xml:space="preserve">Предметными результатами изучения </w:t>
      </w:r>
      <w:r>
        <w:rPr>
          <w:rFonts w:eastAsia="Times New Roman"/>
          <w:b/>
          <w:sz w:val="28"/>
          <w:szCs w:val="28"/>
          <w:lang w:eastAsia="ru-RU"/>
        </w:rPr>
        <w:t>курс</w:t>
      </w:r>
      <w:r w:rsidRPr="000A06E2">
        <w:rPr>
          <w:rFonts w:eastAsia="Times New Roman"/>
          <w:b/>
          <w:sz w:val="28"/>
          <w:szCs w:val="28"/>
          <w:lang w:eastAsia="ru-RU"/>
        </w:rPr>
        <w:t>а «</w:t>
      </w:r>
      <w:r>
        <w:rPr>
          <w:rFonts w:eastAsia="Times New Roman"/>
          <w:b/>
          <w:sz w:val="28"/>
          <w:szCs w:val="28"/>
          <w:lang w:eastAsia="ru-RU"/>
        </w:rPr>
        <w:t>Избранные вопросы биологии</w:t>
      </w:r>
      <w:r w:rsidRPr="000A06E2">
        <w:rPr>
          <w:rFonts w:eastAsia="Times New Roman"/>
          <w:b/>
          <w:sz w:val="28"/>
          <w:szCs w:val="28"/>
          <w:lang w:eastAsia="ru-RU"/>
        </w:rPr>
        <w:t>»</w:t>
      </w:r>
      <w:r>
        <w:rPr>
          <w:rFonts w:eastAsia="Times New Roman"/>
          <w:b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b/>
          <w:sz w:val="28"/>
          <w:szCs w:val="28"/>
          <w:lang w:eastAsia="ru-RU"/>
        </w:rPr>
        <w:t>являются следующие умения: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применять биологические знания для организации и планирования собственного здорового образа жизни и деятельности;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применять биологические знания для обеспечения генетической безопасности (профилактика наследственных заболеваний, защита наследственности от нарушений окружающей среды).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характеризовать экологические проблемы, стоящие перед человечеством;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находить противоречия между деятельностью человека и природой и предлагать способы устранения этих противоречий;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объяснять и доказывать необходимость бережного отношения к живым организмам.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овладение наиболее употребительными понятиями и законами курса биологии и их использованием в практической жизни.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характеризовать основные уровни организации живого;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характеризовать основные положения клеточной теории;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перечислять основные органеллы клетки, характеризовать их функции и роль в жизнедеятельности целого организма, объяснять особенности строения клеток разных царств живых организмов;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характеризовать обмен веществ </w:t>
      </w:r>
      <w:proofErr w:type="spellStart"/>
      <w:r w:rsidRPr="000A06E2">
        <w:rPr>
          <w:rFonts w:eastAsia="Times New Roman"/>
          <w:sz w:val="28"/>
          <w:szCs w:val="28"/>
          <w:lang w:eastAsia="ru-RU"/>
        </w:rPr>
        <w:t>вклетки</w:t>
      </w:r>
      <w:proofErr w:type="spellEnd"/>
      <w:r w:rsidRPr="000A06E2">
        <w:rPr>
          <w:rFonts w:eastAsia="Times New Roman"/>
          <w:sz w:val="28"/>
          <w:szCs w:val="28"/>
          <w:lang w:eastAsia="ru-RU"/>
        </w:rPr>
        <w:t xml:space="preserve">: важнейшие особенности фотосинтеза, энергетического обмена и биосинтеза белка;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уметь пользоваться микроскопом, готовить и рассматривать простейшие микропрепараты;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объяснять причины многообразия живых организмов; </w:t>
      </w:r>
    </w:p>
    <w:p w:rsidR="003B596B" w:rsidRPr="000A06E2" w:rsidRDefault="003B596B" w:rsidP="003B596B">
      <w:pPr>
        <w:numPr>
          <w:ilvl w:val="0"/>
          <w:numId w:val="3"/>
        </w:numPr>
        <w:spacing w:after="0" w:line="240" w:lineRule="auto"/>
        <w:ind w:left="0" w:firstLine="709"/>
        <w:contextualSpacing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объяснять биологический смысл и основные формы размножения организмов.</w:t>
      </w:r>
    </w:p>
    <w:p w:rsidR="003B596B" w:rsidRPr="000A06E2" w:rsidRDefault="003B596B" w:rsidP="003B596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3B596B" w:rsidRPr="000A06E2" w:rsidRDefault="003B596B" w:rsidP="003B596B">
      <w:pPr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Результаты освоения предмета</w:t>
      </w:r>
    </w:p>
    <w:p w:rsidR="003B596B" w:rsidRPr="000A06E2" w:rsidRDefault="003B596B" w:rsidP="003B596B">
      <w:pPr>
        <w:spacing w:after="0" w:line="240" w:lineRule="auto"/>
        <w:ind w:firstLine="709"/>
        <w:jc w:val="center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11 класс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0A06E2">
        <w:rPr>
          <w:rFonts w:eastAsia="Times New Roman"/>
          <w:b/>
          <w:sz w:val="28"/>
          <w:szCs w:val="28"/>
          <w:lang w:eastAsia="ru-RU"/>
        </w:rPr>
        <w:t xml:space="preserve">Личностными результатами изучения </w:t>
      </w:r>
      <w:r>
        <w:rPr>
          <w:rFonts w:eastAsia="Times New Roman"/>
          <w:b/>
          <w:sz w:val="28"/>
          <w:szCs w:val="28"/>
          <w:lang w:eastAsia="ru-RU"/>
        </w:rPr>
        <w:t>курс</w:t>
      </w:r>
      <w:r w:rsidRPr="000A06E2">
        <w:rPr>
          <w:rFonts w:eastAsia="Times New Roman"/>
          <w:b/>
          <w:sz w:val="28"/>
          <w:szCs w:val="28"/>
          <w:lang w:eastAsia="ru-RU"/>
        </w:rPr>
        <w:t>а «</w:t>
      </w:r>
      <w:r>
        <w:rPr>
          <w:rFonts w:eastAsia="Times New Roman"/>
          <w:b/>
          <w:sz w:val="28"/>
          <w:szCs w:val="28"/>
          <w:lang w:eastAsia="ru-RU"/>
        </w:rPr>
        <w:t>Избранные вопросы биологии</w:t>
      </w:r>
      <w:r w:rsidRPr="000A06E2">
        <w:rPr>
          <w:rFonts w:eastAsia="Times New Roman"/>
          <w:b/>
          <w:sz w:val="28"/>
          <w:szCs w:val="28"/>
          <w:lang w:eastAsia="ru-RU"/>
        </w:rPr>
        <w:t>» в 11 классе  являются следующие: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учиться убеждать других людей в необходимости овладения стратегией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   рационального природопользования;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использовать экологическое мышление для выбора стратегии собственного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 xml:space="preserve">поведения в качестве одной из ценностных установок.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риск взаимоотношений человека и природы;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поведение человека с точки зрения здорового образа жизни.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proofErr w:type="spellStart"/>
      <w:r w:rsidRPr="000A06E2">
        <w:rPr>
          <w:rFonts w:eastAsia="Times New Roman"/>
          <w:b/>
          <w:sz w:val="28"/>
          <w:szCs w:val="28"/>
          <w:lang w:eastAsia="ru-RU"/>
        </w:rPr>
        <w:t>Метапредметными</w:t>
      </w:r>
      <w:proofErr w:type="spellEnd"/>
      <w:r w:rsidRPr="000A06E2">
        <w:rPr>
          <w:rFonts w:eastAsia="Times New Roman"/>
          <w:b/>
          <w:sz w:val="28"/>
          <w:szCs w:val="28"/>
          <w:lang w:eastAsia="ru-RU"/>
        </w:rPr>
        <w:t xml:space="preserve"> результатами в 11 классе является формирование универсальных учебных действий (УУД).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i/>
          <w:sz w:val="28"/>
          <w:szCs w:val="28"/>
          <w:lang w:eastAsia="ru-RU"/>
        </w:rPr>
        <w:t>Регулятивные УУД:</w:t>
      </w:r>
      <w:r w:rsidRPr="000A06E2">
        <w:rPr>
          <w:rFonts w:eastAsia="Times New Roman"/>
          <w:sz w:val="28"/>
          <w:szCs w:val="28"/>
          <w:lang w:eastAsia="ru-RU"/>
        </w:rPr>
        <w:t xml:space="preserve">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уметь оценить степень успешности своей индивидуальной образовательной деятельности.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i/>
          <w:sz w:val="28"/>
          <w:szCs w:val="28"/>
          <w:lang w:eastAsia="ru-RU"/>
        </w:rPr>
        <w:t>Познавательные УУД</w:t>
      </w:r>
      <w:r w:rsidRPr="000A06E2">
        <w:rPr>
          <w:rFonts w:eastAsia="Times New Roman"/>
          <w:sz w:val="28"/>
          <w:szCs w:val="28"/>
          <w:lang w:eastAsia="ru-RU"/>
        </w:rPr>
        <w:t xml:space="preserve">: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осознание роли жизни;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рассмотрение биологических процессов в развитии;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использование биологических знаний в быту;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объяснять мир с точки зрения биологии.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i/>
          <w:sz w:val="28"/>
          <w:szCs w:val="28"/>
          <w:lang w:eastAsia="ru-RU"/>
        </w:rPr>
        <w:t>Коммуникативные УУД:</w:t>
      </w:r>
      <w:r w:rsidRPr="000A06E2">
        <w:rPr>
          <w:rFonts w:eastAsia="Times New Roman"/>
          <w:sz w:val="28"/>
          <w:szCs w:val="28"/>
          <w:lang w:eastAsia="ru-RU"/>
        </w:rPr>
        <w:t xml:space="preserve">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-проблемный диалог (побуждающий и подводящий диалог);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-организация работы в малых группах;</w:t>
      </w:r>
    </w:p>
    <w:p w:rsidR="003B596B" w:rsidRPr="000A06E2" w:rsidRDefault="003B596B" w:rsidP="003B596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          </w:t>
      </w:r>
      <w:r w:rsidRPr="000A06E2">
        <w:rPr>
          <w:rFonts w:eastAsia="Times New Roman"/>
          <w:sz w:val="28"/>
          <w:szCs w:val="28"/>
          <w:lang w:eastAsia="ru-RU"/>
        </w:rPr>
        <w:t xml:space="preserve">-использование на уроках элементов технологии продуктивного чтения.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b/>
          <w:sz w:val="28"/>
          <w:szCs w:val="28"/>
          <w:lang w:eastAsia="ru-RU"/>
        </w:rPr>
      </w:pPr>
      <w:r w:rsidRPr="000A06E2">
        <w:rPr>
          <w:rFonts w:eastAsia="Times New Roman"/>
          <w:b/>
          <w:sz w:val="28"/>
          <w:szCs w:val="28"/>
          <w:lang w:eastAsia="ru-RU"/>
        </w:rPr>
        <w:t>Предметными результатами в 11 классе являются следующие умения: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освоение элементарных биологических основ сельского и лесного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   хозяйства, биотехнологии.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пользоваться знаниями по генетике и селекции для поддержания породной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 xml:space="preserve">чистоты домашних животных (собак, кошек, аквариумных рыб и др.);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использовать знания по теории эволюции для оптимальной организации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>борьбы с инфекционными заболеваниями, вредителями домашнего и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 xml:space="preserve">приусадебного хозяйства;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характеризовать причины низкой устойчивости агроэкосистем;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использовать знания по экологии для оптимальной организации и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   планирования собственного здорового образа жизни и благоприятной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   среды обитания человечества.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формирование представления о природе как развивающейся системе.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объяснять эволюцию органического мира и её закономерности;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приводить примеры приспособлений у растений и животных и объяснять их биологический смысл;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характеризовать происхождение и основные этапы эволюции жизни;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объяснять место человека среди животных и биологические предпосылки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 xml:space="preserve">происхождения человека;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– характеризовать основные этапы происхождения человека.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осознание учениками исключительной роли жизни на Земле и значении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 xml:space="preserve">биологии в жизни человека и общества.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характеризовать биосферу, её основные функции и роль жизни в их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 xml:space="preserve">   осуществлении;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классифицировать живые организмы по их ролям в круговороте веществ,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 xml:space="preserve">выделять цепи питания в экосистемах; </w:t>
      </w:r>
    </w:p>
    <w:p w:rsidR="003B596B" w:rsidRPr="000A06E2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0A06E2">
        <w:rPr>
          <w:rFonts w:eastAsia="Times New Roman"/>
          <w:sz w:val="28"/>
          <w:szCs w:val="28"/>
          <w:lang w:eastAsia="ru-RU"/>
        </w:rPr>
        <w:t>– объяснять роль биоразнообразия в поддержании биосферного круговорота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0A06E2">
        <w:rPr>
          <w:rFonts w:eastAsia="Times New Roman"/>
          <w:sz w:val="28"/>
          <w:szCs w:val="28"/>
          <w:lang w:eastAsia="ru-RU"/>
        </w:rPr>
        <w:t>веществ.</w:t>
      </w:r>
    </w:p>
    <w:p w:rsidR="003B596B" w:rsidRPr="000A06E2" w:rsidRDefault="003B596B" w:rsidP="003B596B">
      <w:pPr>
        <w:spacing w:after="0" w:line="240" w:lineRule="auto"/>
        <w:jc w:val="both"/>
        <w:rPr>
          <w:rFonts w:eastAsia="Times New Roman"/>
          <w:sz w:val="28"/>
          <w:szCs w:val="28"/>
          <w:lang w:eastAsia="ru-RU"/>
        </w:rPr>
      </w:pPr>
    </w:p>
    <w:p w:rsidR="003B596B" w:rsidRPr="00872A90" w:rsidRDefault="003B596B" w:rsidP="003B596B">
      <w:pPr>
        <w:spacing w:after="0" w:line="240" w:lineRule="auto"/>
        <w:ind w:right="30" w:firstLine="709"/>
        <w:jc w:val="center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bCs/>
          <w:color w:val="000000"/>
          <w:sz w:val="28"/>
          <w:szCs w:val="28"/>
          <w:shd w:val="clear" w:color="auto" w:fill="FFFFFF"/>
          <w:lang w:eastAsia="ru-RU"/>
        </w:rPr>
        <w:t>СОДЕРЖАНИЕ</w:t>
      </w:r>
    </w:p>
    <w:p w:rsidR="003B596B" w:rsidRPr="003743D1" w:rsidRDefault="003B596B" w:rsidP="003B596B">
      <w:pPr>
        <w:spacing w:after="0" w:line="240" w:lineRule="auto"/>
        <w:ind w:firstLine="709"/>
        <w:jc w:val="both"/>
        <w:rPr>
          <w:rFonts w:eastAsia="Times New Roman"/>
          <w:b/>
          <w:bCs/>
          <w:spacing w:val="6"/>
          <w:sz w:val="28"/>
          <w:szCs w:val="28"/>
          <w:lang w:eastAsia="ru-RU"/>
        </w:rPr>
      </w:pPr>
      <w:r w:rsidRPr="00872A90">
        <w:rPr>
          <w:rFonts w:eastAsia="Times New Roman"/>
          <w:b/>
          <w:bCs/>
          <w:sz w:val="28"/>
          <w:szCs w:val="28"/>
          <w:lang w:eastAsia="ru-RU"/>
        </w:rPr>
        <w:t xml:space="preserve">РАЗДЕЛ №1. </w:t>
      </w:r>
      <w:r w:rsidRPr="00872A90">
        <w:rPr>
          <w:rFonts w:eastAsia="Times New Roman"/>
          <w:b/>
          <w:bCs/>
          <w:spacing w:val="-1"/>
          <w:sz w:val="28"/>
          <w:szCs w:val="28"/>
          <w:lang w:eastAsia="ru-RU"/>
        </w:rPr>
        <w:t> </w:t>
      </w:r>
      <w:r w:rsidRPr="00872A90">
        <w:rPr>
          <w:rFonts w:eastAsia="Times New Roman"/>
          <w:b/>
          <w:bCs/>
          <w:spacing w:val="6"/>
          <w:sz w:val="28"/>
          <w:szCs w:val="28"/>
          <w:lang w:eastAsia="ru-RU"/>
        </w:rPr>
        <w:t xml:space="preserve">Биология как наука.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Биология как наука, ее достижения, методы познания живой природы. Роль биологии в формировании современной естественнонаучной картины мира.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Уровневая организация и эволюция. Основные уровни организации живой природы: клеточный, организменный, популяционно-видовой, биогеоценотический, биосферный. Биологические системы. Общие признаки биологических систем: клеточное строение, особенности химического состава, обмен веществ и превращения энергии, гомеостаз, раздражимость, движение, рост и развитие, воспроизведение, эволюция.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b/>
          <w:bCs/>
          <w:sz w:val="28"/>
          <w:szCs w:val="28"/>
          <w:lang w:eastAsia="ru-RU"/>
        </w:rPr>
        <w:t> </w:t>
      </w:r>
    </w:p>
    <w:p w:rsidR="003B596B" w:rsidRDefault="003B596B" w:rsidP="003B596B">
      <w:pPr>
        <w:spacing w:after="0" w:line="240" w:lineRule="auto"/>
        <w:ind w:firstLine="709"/>
        <w:jc w:val="both"/>
        <w:rPr>
          <w:rFonts w:eastAsia="Times New Roman"/>
          <w:b/>
          <w:bCs/>
          <w:sz w:val="28"/>
          <w:szCs w:val="28"/>
          <w:lang w:eastAsia="ru-RU"/>
        </w:rPr>
      </w:pPr>
      <w:r>
        <w:rPr>
          <w:rFonts w:eastAsia="Times New Roman"/>
          <w:b/>
          <w:bCs/>
          <w:sz w:val="28"/>
          <w:szCs w:val="28"/>
          <w:lang w:eastAsia="ru-RU"/>
        </w:rPr>
        <w:t>РАЗДЕЛ №2.</w:t>
      </w:r>
      <w:r w:rsidRPr="00872A90">
        <w:rPr>
          <w:rFonts w:eastAsia="Times New Roman"/>
          <w:sz w:val="28"/>
          <w:szCs w:val="28"/>
          <w:lang w:eastAsia="ru-RU"/>
        </w:rPr>
        <w:t xml:space="preserve"> </w:t>
      </w:r>
      <w:r w:rsidRPr="003743D1">
        <w:rPr>
          <w:rFonts w:eastAsia="Times New Roman"/>
          <w:b/>
          <w:sz w:val="28"/>
          <w:szCs w:val="28"/>
          <w:lang w:eastAsia="ru-RU"/>
        </w:rPr>
        <w:t>Современная клеточная теория</w:t>
      </w:r>
      <w:r>
        <w:rPr>
          <w:rFonts w:eastAsia="Times New Roman"/>
          <w:b/>
          <w:sz w:val="28"/>
          <w:szCs w:val="28"/>
          <w:lang w:eastAsia="ru-RU"/>
        </w:rPr>
        <w:t>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Современная клеточная теория, её основные положения, роль в формировании современной естественнонаучной картины мира. Развитие знаний о клетке. Клеточное строение организмов – основа единства органического мира, доказательство родства живой природы.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Многообразие клеток. Прокариоты и эукариоты. Сравнительная характеристика клеток растений, животных, бактерий, грибов.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b/>
          <w:bCs/>
          <w:spacing w:val="6"/>
          <w:sz w:val="28"/>
          <w:szCs w:val="28"/>
          <w:lang w:eastAsia="ru-RU"/>
        </w:rPr>
        <w:t xml:space="preserve">Урок №3 </w:t>
      </w:r>
      <w:r w:rsidRPr="00872A90">
        <w:rPr>
          <w:rFonts w:eastAsia="Times New Roman"/>
          <w:b/>
          <w:bCs/>
          <w:spacing w:val="1"/>
          <w:sz w:val="28"/>
          <w:szCs w:val="28"/>
          <w:lang w:eastAsia="ru-RU"/>
        </w:rPr>
        <w:t xml:space="preserve">Многообразие клеток. Строение </w:t>
      </w:r>
      <w:r w:rsidRPr="00872A90">
        <w:rPr>
          <w:rFonts w:eastAsia="Times New Roman"/>
          <w:b/>
          <w:bCs/>
          <w:sz w:val="28"/>
          <w:szCs w:val="28"/>
          <w:lang w:eastAsia="ru-RU"/>
        </w:rPr>
        <w:t>клеток растений, животных, бактерий, грибов.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color w:val="000000"/>
          <w:spacing w:val="8"/>
          <w:sz w:val="28"/>
          <w:szCs w:val="28"/>
          <w:lang w:eastAsia="ru-RU"/>
        </w:rPr>
        <w:t xml:space="preserve">Клетка - единица строения, жизнедеятельности, роста и </w:t>
      </w:r>
      <w:r w:rsidRPr="00872A90">
        <w:rPr>
          <w:rFonts w:eastAsia="Times New Roman"/>
          <w:color w:val="000000"/>
          <w:spacing w:val="1"/>
          <w:sz w:val="28"/>
          <w:szCs w:val="28"/>
          <w:lang w:eastAsia="ru-RU"/>
        </w:rPr>
        <w:t xml:space="preserve">развития организмов. Многообразие клеток. Строение про- и </w:t>
      </w:r>
      <w:proofErr w:type="spellStart"/>
      <w:r w:rsidRPr="00872A90">
        <w:rPr>
          <w:rFonts w:eastAsia="Times New Roman"/>
          <w:color w:val="000000"/>
          <w:spacing w:val="1"/>
          <w:sz w:val="28"/>
          <w:szCs w:val="28"/>
          <w:lang w:eastAsia="ru-RU"/>
        </w:rPr>
        <w:t>эукариотной</w:t>
      </w:r>
      <w:proofErr w:type="spellEnd"/>
      <w:r w:rsidRPr="00872A90">
        <w:rPr>
          <w:rFonts w:eastAsia="Times New Roman"/>
          <w:color w:val="000000"/>
          <w:spacing w:val="1"/>
          <w:sz w:val="28"/>
          <w:szCs w:val="28"/>
          <w:lang w:eastAsia="ru-RU"/>
        </w:rPr>
        <w:t xml:space="preserve"> клетки. Взаимосвязь строения и </w:t>
      </w:r>
      <w:r w:rsidRPr="00872A90">
        <w:rPr>
          <w:rFonts w:eastAsia="Times New Roman"/>
          <w:color w:val="000000"/>
          <w:sz w:val="28"/>
          <w:szCs w:val="28"/>
          <w:lang w:eastAsia="ru-RU"/>
        </w:rPr>
        <w:t>функций частей и органоидов клетки - основа ее целостности.</w:t>
      </w:r>
      <w:r w:rsidRPr="00872A90">
        <w:rPr>
          <w:rFonts w:eastAsia="Times New Roman"/>
          <w:b/>
          <w:bCs/>
          <w:color w:val="000000"/>
          <w:spacing w:val="-2"/>
          <w:sz w:val="28"/>
          <w:szCs w:val="28"/>
          <w:lang w:eastAsia="ru-RU"/>
        </w:rPr>
        <w:t xml:space="preserve"> </w:t>
      </w:r>
      <w:r w:rsidRPr="00872A90">
        <w:rPr>
          <w:rFonts w:eastAsia="Times New Roman"/>
          <w:color w:val="000000"/>
          <w:spacing w:val="1"/>
          <w:sz w:val="28"/>
          <w:szCs w:val="28"/>
          <w:lang w:eastAsia="ru-RU"/>
        </w:rPr>
        <w:t xml:space="preserve">Сравнительная </w:t>
      </w:r>
      <w:r w:rsidRPr="00872A90">
        <w:rPr>
          <w:rFonts w:eastAsia="Times New Roman"/>
          <w:color w:val="000000"/>
          <w:sz w:val="28"/>
          <w:szCs w:val="28"/>
          <w:lang w:eastAsia="ru-RU"/>
        </w:rPr>
        <w:t>характеристика клеток растений, животных, бактерий, грибов.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Химический состав клетки. Макро- и микроэлементы. Взаимосвязь строения и функций неорганических и органических веществ (белков, нуклеиновых кислот, углеводов, липидов, АТФ), входящих в состав клетки. Роль химических веществ в клетке и организме человека.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Химический состав клетки. Макро- и микроэлементы. Взаимосвязь строения и функций неорганических и органических веществ (белков, нуклеиновых кислот, углеводов, липидов, АТФ), входящих в состав клетки. Роль химических веществ в клетке и организме человека.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Обмен веществ и превращения энергии – свойства живых организмов. Энергетический и пластический обмен, их взаимосвязь. Стадии энергетического обмена. Стадии энергетического обмена. Брожение и дыхание.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Фотосинтез, его значение, космическая роль. Фазы фотосинтеза. Световые и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темновые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 xml:space="preserve"> реакции фотосинтеза, их взаимосвязь. Хемосинтез. Роль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хемосинтезирующих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 xml:space="preserve"> бактерий на Земле.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Генетическая информация в клетке. Гены, генетический код и его свойства. Матричный характер реакций биосинтеза. Биосинтез белка и нуклеиновых кислот.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Клетка - генетическая единица живого. Хромосомы, их строение (форма и размеры) и функции. Число хромосом и их видовое постоянство. Соматические и половые клетки. Жизненный цикл клетки: интерфаза и митоз. Митоз - деление соматических клеток. Мейоз. Фазы митоза и мейоза. Развитие половых клеток у растений и животных. Деление клетки - основа роста, развития и размножения организмов. Роль мейоза и митоза.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b/>
          <w:bCs/>
          <w:sz w:val="28"/>
          <w:szCs w:val="28"/>
          <w:lang w:eastAsia="ru-RU"/>
        </w:rPr>
        <w:t> 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b/>
          <w:bCs/>
          <w:sz w:val="28"/>
          <w:szCs w:val="28"/>
          <w:lang w:eastAsia="ru-RU"/>
        </w:rPr>
        <w:t xml:space="preserve">РАЗДЕЛ №3. </w:t>
      </w:r>
      <w:r>
        <w:rPr>
          <w:rFonts w:eastAsia="Times New Roman"/>
          <w:b/>
          <w:bCs/>
          <w:spacing w:val="-2"/>
          <w:sz w:val="28"/>
          <w:szCs w:val="28"/>
          <w:lang w:eastAsia="ru-RU"/>
        </w:rPr>
        <w:t>Организм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Разнообразие организмов: одноклеточные и многоклеточные; автотрофы, гетеротрофы. Вирусы - неклеточные формы жизни. </w:t>
      </w:r>
      <w:r w:rsidRPr="00872A90">
        <w:rPr>
          <w:rFonts w:eastAsia="Times New Roman"/>
          <w:color w:val="000000"/>
          <w:spacing w:val="12"/>
          <w:sz w:val="28"/>
          <w:szCs w:val="28"/>
          <w:lang w:eastAsia="ru-RU"/>
        </w:rPr>
        <w:t xml:space="preserve">Заболевание СПИД и ВИЧ-инфекция. </w:t>
      </w:r>
      <w:r w:rsidRPr="00872A90">
        <w:rPr>
          <w:rFonts w:eastAsia="Times New Roman"/>
          <w:sz w:val="28"/>
          <w:szCs w:val="28"/>
          <w:lang w:eastAsia="ru-RU"/>
        </w:rPr>
        <w:t>Меры профилактики распространения вирусных заболеваний.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color w:val="000000"/>
          <w:spacing w:val="9"/>
          <w:sz w:val="28"/>
          <w:szCs w:val="28"/>
          <w:lang w:eastAsia="ru-RU"/>
        </w:rPr>
        <w:t xml:space="preserve">Воспроизведение организмов, его значение. Способы </w:t>
      </w:r>
      <w:r w:rsidRPr="00872A90">
        <w:rPr>
          <w:rFonts w:eastAsia="Times New Roman"/>
          <w:color w:val="000000"/>
          <w:spacing w:val="2"/>
          <w:sz w:val="28"/>
          <w:szCs w:val="28"/>
          <w:lang w:eastAsia="ru-RU"/>
        </w:rPr>
        <w:t xml:space="preserve">размножения, сходство и отличие полового и бесполого </w:t>
      </w:r>
      <w:r w:rsidRPr="00872A90">
        <w:rPr>
          <w:rFonts w:eastAsia="Times New Roman"/>
          <w:color w:val="000000"/>
          <w:spacing w:val="14"/>
          <w:sz w:val="28"/>
          <w:szCs w:val="28"/>
          <w:lang w:eastAsia="ru-RU"/>
        </w:rPr>
        <w:t xml:space="preserve">размножения. Способы вегетативного размножения. Использование полового и бесполого </w:t>
      </w:r>
      <w:r w:rsidRPr="00872A90">
        <w:rPr>
          <w:rFonts w:eastAsia="Times New Roman"/>
          <w:color w:val="000000"/>
          <w:spacing w:val="5"/>
          <w:sz w:val="28"/>
          <w:szCs w:val="28"/>
          <w:lang w:eastAsia="ru-RU"/>
        </w:rPr>
        <w:t>размножения в практической деятельности человека.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Оплодотворение у цветковых растений и позвоночных животных. Внешнее и внутреннее оплодотворение.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Онтогенез и присущие ему закономерности. Эмбриональное и постэмбриональное развитие организмов. Этапы эмбрионального развития.  Причины нарушения развития организмов.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Генетика, ее задачи. Наследственность и изменчивость – свойства организмов. Методы генетики. Основные генетические понятия и символика. Хромосомная теория наследственности. Современные представления о гене и геноме. Закономерности наследственности, их цитологические основы. Закономерности наследования, установленные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Г.Менделем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>, их цитологические основы (моногибридное скрещивание).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Решение задач на моногибридное скрещивание, неполное доминирование, анализирующее скрещивание.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Закономерности наследственности, их цитологические основы. Закономерности наследования, установленные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Г.Менделем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>, их цитологические основы (дигибридное скрещивание).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Решение задач на дигибридное скрещивание.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Законы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Т.Моргана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>: сцепленное наследование признаков, нарушение сцепления генов. Кроссинговер.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Решение задач на сцепленное наследование генов и кроссинговер.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Генетика пола. Наследование признаков, сцепленных с полом. Генетика человека. Методы изучения генетики человека.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Решение задач на наследование признаков, сцепленных с полом.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Генотип как целостная система. Взаимодействие генов.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Эпистаз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комплементарность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>, полимерия.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Решение задач на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эпистаз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 xml:space="preserve">, 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комплементарность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 xml:space="preserve"> и полимерию.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Закономерности изменчивости. Ненаследственная (модификационная) изменчивость. Норма реакции.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Наследственная изменчивость: мутационная, комбинативная. Виды мутаций и их причины. Значение изменчивости в жизни организмов и в эволюции. Значение генетики для медицины. Наследственные болезни человека, их причины, профилактика. Вредное влияние мутагенов, алкоголя, наркотиков, никотина на генетический аппарат клетки. Защита среды от загрязнения мутагенами. Выявление источников мутагенов в окружающей среде (косвенно) и оценка возможных последствий их влияния на собственный организм.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Селекция, её задачи и практическое значение. Вклад Н.И. Вавилова в развитие селекции: учение о центрах многообразия и происхождения культурных растений; закон гомологических рядов в наследственной изменчивости. Методы селекции и их генетические основы. Методы выведения новых сортов растений, пород животных, штаммов микроорганизмов. Значение генетики для селекции. Биологические основы выращивания культурных растений и домашних животных.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Биотехнология, ее направления. Клеточная и генная инженерия, клонирование. Роль клеточной теории в становлении и развитии биотехнологии. Значение биотехнологии для развития селекции, сельского хозяйства, микробиологической промышленности, сохранения генофонда планеты. Этические аспекты развития некоторых исследований в биотехнологии (клонирование человека, направленные изменения генома).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b/>
          <w:bCs/>
          <w:sz w:val="28"/>
          <w:szCs w:val="28"/>
          <w:lang w:eastAsia="ru-RU"/>
        </w:rPr>
        <w:t> 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b/>
          <w:bCs/>
          <w:sz w:val="28"/>
          <w:szCs w:val="28"/>
          <w:lang w:eastAsia="ru-RU"/>
        </w:rPr>
        <w:t xml:space="preserve">РАЗДЕЛ № 4. </w:t>
      </w:r>
      <w:r>
        <w:rPr>
          <w:rFonts w:eastAsia="Times New Roman"/>
          <w:b/>
          <w:bCs/>
          <w:sz w:val="28"/>
          <w:szCs w:val="28"/>
          <w:lang w:eastAsia="ru-RU"/>
        </w:rPr>
        <w:t>Многообразие организмов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Многообразие организмов. Значение работ К. Линнея и Ж-Б. Ламарка. Основные систематические (таксономические) категории: вид, род, семейство, отряд (порядок), класс, тип (отдел), царство; их соподчиненность.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Царство бактерий, строение, жизнедеятельность, размножение, роль в природе. Бактерии – возбудители заболеваний растений, животных, человека. Профилактика заболеваний, вызываемых бактериями.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Особенности строения и жизнедеятельности грибов, их многообразие и место в системе органического мира. Характерные признаки царства Грибы, отличающие его от других царств (Прокариоты, Растения, Животные), его классификация, отделы (Настоящие грибы, Оомицеты, Лишайники) и особенности организации их основных представителей, роль в природе и жизни человека, в его хозяйственной деятельности.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Особенности лишайников как симбиотических организмов, их строение, питание, размножение, их роль в природе и практическое значение.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Царство растений. Строение (ткани, клетки, органы), жизнедеятельность и размножение растительного организма (на примере покрытосеменных растений). Распознавание (на рисунках) органов растений.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pacing w:val="-2"/>
          <w:sz w:val="28"/>
          <w:szCs w:val="28"/>
          <w:lang w:eastAsia="ru-RU"/>
        </w:rPr>
        <w:t>Особенности процессов жизнедеятельности растительного организма.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 xml:space="preserve">Особенности организации низших растений – водорослей, их распространение и происхождение, признаки усложнения в строении, питании, размножении по сравнению с бактериями, приспособленность водорослей разных отделов к жизни в меняющихся условиях водной среды, их роль в природе и практическое значение. 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Особенности Зелёных водорослей, Красных и Бурых водорослей.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Особенности организации Моховидных (распространение, места обитания, питания, размножения) на примере представителей зелёных и сфагновых мхов, рассмотреть признаки усложнения в их строении по сравнению с водорослями. Сравнение их между собой и с водорослями, обоснование более сложную организации мхов по сравнению с водорослями.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Особенности строения, жизнедеятельности растений отдела Плауновидных как более сложноорганизованных по сравнению с Моховидными, роль в природе и практическое значение. Особенности строения, жизнедеятельности растений отдела Хвощевидные, их роль в природе.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Особенности строения, жизнедеятельности растений отдела Голосеменных как наиболее сложноорганизованных по сравнению с Папоротниковидными.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Особенности организации Покрытосеменных растений (строение, размножение, развитие) по сравнению с Голосеменными. Характерные признаки Однодольных и Двудольных растений. характеристики семейств.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Особенности строения, жизнедеятельности Одноклеточных, или Простейших, их основные типы (</w:t>
      </w:r>
      <w:proofErr w:type="spellStart"/>
      <w:r w:rsidRPr="00872A90">
        <w:rPr>
          <w:rFonts w:eastAsia="Times New Roman"/>
          <w:sz w:val="28"/>
          <w:szCs w:val="28"/>
          <w:lang w:eastAsia="ru-RU"/>
        </w:rPr>
        <w:t>Саркожгутиконосцы</w:t>
      </w:r>
      <w:proofErr w:type="spellEnd"/>
      <w:r w:rsidRPr="00872A90">
        <w:rPr>
          <w:rFonts w:eastAsia="Times New Roman"/>
          <w:sz w:val="28"/>
          <w:szCs w:val="28"/>
          <w:lang w:eastAsia="ru-RU"/>
        </w:rPr>
        <w:t>), многообразие видов, среда обитания и приспособленность к жизни в ней основных представителей Простейших каждого из типов, значение Одноклеточных в природных сообществах, в жизни человека.</w:t>
      </w:r>
    </w:p>
    <w:p w:rsidR="003B596B" w:rsidRPr="00872A90" w:rsidRDefault="003B596B" w:rsidP="003B596B">
      <w:pPr>
        <w:spacing w:after="0" w:line="24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872A90">
        <w:rPr>
          <w:rFonts w:eastAsia="Times New Roman"/>
          <w:sz w:val="28"/>
          <w:szCs w:val="28"/>
          <w:lang w:eastAsia="ru-RU"/>
        </w:rPr>
        <w:t>Происхождение, многообразие видов, особенности строения и жизнедеятельности губок как примитивных многоклеточных.</w:t>
      </w:r>
    </w:p>
    <w:p w:rsidR="003B596B" w:rsidRDefault="003B596B" w:rsidP="003B596B">
      <w:pPr>
        <w:spacing w:after="0" w:line="240" w:lineRule="auto"/>
        <w:ind w:right="30"/>
        <w:jc w:val="center"/>
        <w:rPr>
          <w:rFonts w:eastAsia="Times New Roman"/>
          <w:b/>
          <w:bCs/>
          <w:spacing w:val="6"/>
          <w:sz w:val="28"/>
          <w:szCs w:val="28"/>
          <w:lang w:eastAsia="ru-RU"/>
        </w:rPr>
      </w:pPr>
    </w:p>
    <w:p w:rsidR="003B596B" w:rsidRPr="009A3287" w:rsidRDefault="003B596B" w:rsidP="003B596B">
      <w:pPr>
        <w:spacing w:after="0" w:line="240" w:lineRule="auto"/>
        <w:jc w:val="center"/>
        <w:rPr>
          <w:rFonts w:eastAsia="MS Mincho"/>
          <w:b/>
          <w:sz w:val="28"/>
          <w:szCs w:val="28"/>
          <w:lang w:eastAsia="ru-RU"/>
        </w:rPr>
      </w:pPr>
      <w:r w:rsidRPr="009A3287">
        <w:rPr>
          <w:rFonts w:eastAsia="MS Mincho"/>
          <w:b/>
          <w:sz w:val="28"/>
          <w:szCs w:val="28"/>
          <w:lang w:eastAsia="ru-RU"/>
        </w:rPr>
        <w:t xml:space="preserve">Тематическое планирование элективного курса </w:t>
      </w:r>
    </w:p>
    <w:p w:rsidR="003B596B" w:rsidRDefault="003B596B" w:rsidP="003B596B">
      <w:pPr>
        <w:spacing w:after="0" w:line="240" w:lineRule="auto"/>
        <w:ind w:firstLine="567"/>
        <w:jc w:val="center"/>
        <w:rPr>
          <w:rFonts w:eastAsia="MS Mincho"/>
          <w:b/>
          <w:sz w:val="28"/>
          <w:szCs w:val="28"/>
          <w:lang w:eastAsia="ru-RU"/>
        </w:rPr>
      </w:pPr>
      <w:r>
        <w:rPr>
          <w:rFonts w:eastAsia="MS Mincho"/>
          <w:b/>
          <w:sz w:val="28"/>
          <w:szCs w:val="28"/>
          <w:lang w:eastAsia="ru-RU"/>
        </w:rPr>
        <w:t>«Избранные вопросы биологии</w:t>
      </w:r>
      <w:r w:rsidRPr="009A3287">
        <w:rPr>
          <w:rFonts w:eastAsia="MS Mincho"/>
          <w:b/>
          <w:sz w:val="28"/>
          <w:szCs w:val="28"/>
          <w:lang w:eastAsia="ru-RU"/>
        </w:rPr>
        <w:t>»</w:t>
      </w:r>
    </w:p>
    <w:p w:rsidR="003B596B" w:rsidRPr="003B596B" w:rsidRDefault="003B596B" w:rsidP="003B596B">
      <w:pPr>
        <w:spacing w:after="0" w:line="360" w:lineRule="auto"/>
        <w:jc w:val="center"/>
        <w:rPr>
          <w:rFonts w:eastAsia="Times New Roman"/>
          <w:b/>
          <w:sz w:val="32"/>
          <w:szCs w:val="32"/>
          <w:lang w:eastAsia="ru-RU"/>
        </w:rPr>
      </w:pPr>
      <w:r w:rsidRPr="003B596B">
        <w:rPr>
          <w:rFonts w:eastAsia="Times New Roman"/>
          <w:b/>
          <w:sz w:val="32"/>
          <w:szCs w:val="32"/>
          <w:lang w:eastAsia="ru-RU"/>
        </w:rPr>
        <w:t>10 класс</w:t>
      </w:r>
    </w:p>
    <w:tbl>
      <w:tblPr>
        <w:tblW w:w="9475" w:type="dxa"/>
        <w:tblInd w:w="-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"/>
        <w:gridCol w:w="6279"/>
        <w:gridCol w:w="2238"/>
      </w:tblGrid>
      <w:tr w:rsidR="003B596B" w:rsidRPr="003B596B" w:rsidTr="005F4F57">
        <w:trPr>
          <w:trHeight w:val="656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Тема раздела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Количество часов</w:t>
            </w:r>
          </w:p>
        </w:tc>
      </w:tr>
      <w:tr w:rsidR="003B596B" w:rsidRPr="003B596B" w:rsidTr="005F4F57">
        <w:trPr>
          <w:trHeight w:val="48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 xml:space="preserve">1                          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Биология – наука о живой природе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</w:tr>
      <w:tr w:rsidR="003B596B" w:rsidRPr="003B596B" w:rsidTr="005F4F57">
        <w:trPr>
          <w:trHeight w:val="725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Клетка,  как биологическая система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</w:tr>
      <w:tr w:rsidR="003B596B" w:rsidRPr="003B596B" w:rsidTr="005F4F57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О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рганизм, </w:t>
            </w:r>
            <w:r w:rsidRPr="003B596B">
              <w:rPr>
                <w:rFonts w:eastAsia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как биологическая система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17</w:t>
            </w:r>
          </w:p>
        </w:tc>
      </w:tr>
      <w:tr w:rsidR="003B596B" w:rsidRPr="003B596B" w:rsidTr="005F4F57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Система и многообразие организмов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9</w:t>
            </w:r>
          </w:p>
        </w:tc>
      </w:tr>
      <w:tr w:rsidR="003B596B" w:rsidRPr="003B596B" w:rsidTr="005F4F57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</w:t>
            </w: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5</w:t>
            </w:r>
          </w:p>
        </w:tc>
      </w:tr>
      <w:tr w:rsidR="003B596B" w:rsidRPr="003B596B" w:rsidTr="005F4F57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b/>
                <w:sz w:val="32"/>
                <w:szCs w:val="32"/>
                <w:lang w:eastAsia="ru-RU"/>
              </w:rPr>
            </w:pPr>
            <w:r w:rsidRPr="003B596B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                              </w:t>
            </w:r>
            <w:r w:rsidRPr="003B596B">
              <w:rPr>
                <w:rFonts w:eastAsia="Times New Roman"/>
                <w:b/>
                <w:sz w:val="32"/>
                <w:szCs w:val="32"/>
                <w:lang w:eastAsia="ru-RU"/>
              </w:rPr>
              <w:t>11 класс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3B596B" w:rsidRPr="003B596B" w:rsidTr="005F4F57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257743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 xml:space="preserve">Введение 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</w:tr>
      <w:tr w:rsidR="00257743" w:rsidRPr="003B596B" w:rsidTr="005F4F57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43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43" w:rsidRPr="003B596B" w:rsidRDefault="00257743" w:rsidP="00257743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Биология, как наука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743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2</w:t>
            </w:r>
          </w:p>
        </w:tc>
      </w:tr>
      <w:tr w:rsidR="003B596B" w:rsidRPr="003B596B" w:rsidTr="005F4F57">
        <w:trPr>
          <w:trHeight w:val="429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Признаки живых организмов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7</w:t>
            </w:r>
          </w:p>
        </w:tc>
      </w:tr>
      <w:tr w:rsidR="003B596B" w:rsidRPr="003B596B" w:rsidTr="005F4F57">
        <w:trPr>
          <w:trHeight w:val="294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Система, многообразие и эволюция живой природы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11</w:t>
            </w:r>
          </w:p>
        </w:tc>
      </w:tr>
      <w:tr w:rsidR="003B596B" w:rsidRPr="003B596B" w:rsidTr="005F4F57">
        <w:trPr>
          <w:trHeight w:val="341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Человек и его здоровье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8</w:t>
            </w:r>
          </w:p>
        </w:tc>
      </w:tr>
      <w:tr w:rsidR="003B596B" w:rsidRPr="003B596B" w:rsidTr="005F4F57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257743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Взаимо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связи</w:t>
            </w:r>
            <w:r w:rsidRPr="003B596B">
              <w:rPr>
                <w:rFonts w:eastAsia="Times New Roman"/>
                <w:sz w:val="28"/>
                <w:szCs w:val="28"/>
                <w:lang w:eastAsia="ru-RU"/>
              </w:rPr>
              <w:t xml:space="preserve"> организм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ов </w:t>
            </w:r>
            <w:r w:rsidRPr="003B596B">
              <w:rPr>
                <w:rFonts w:eastAsia="Times New Roman"/>
                <w:sz w:val="28"/>
                <w:szCs w:val="28"/>
                <w:lang w:eastAsia="ru-RU"/>
              </w:rPr>
              <w:t xml:space="preserve"> и 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окружающей </w:t>
            </w: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среды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4</w:t>
            </w:r>
          </w:p>
        </w:tc>
      </w:tr>
      <w:tr w:rsidR="003B596B" w:rsidRPr="003B596B" w:rsidTr="005F4F57">
        <w:trPr>
          <w:trHeight w:val="447"/>
        </w:trPr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6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3B596B" w:rsidP="003B596B">
            <w:pPr>
              <w:spacing w:after="0"/>
              <w:rPr>
                <w:rFonts w:eastAsia="Times New Roman"/>
                <w:sz w:val="28"/>
                <w:szCs w:val="28"/>
                <w:lang w:eastAsia="ru-RU"/>
              </w:rPr>
            </w:pPr>
            <w:r w:rsidRPr="003B596B">
              <w:rPr>
                <w:rFonts w:eastAsia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596B" w:rsidRPr="003B596B" w:rsidRDefault="00257743" w:rsidP="003B596B">
            <w:pPr>
              <w:spacing w:after="0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34</w:t>
            </w:r>
          </w:p>
        </w:tc>
      </w:tr>
    </w:tbl>
    <w:p w:rsidR="003B596B" w:rsidRPr="003B596B" w:rsidRDefault="003B596B" w:rsidP="003B596B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B596B" w:rsidRPr="003B596B" w:rsidRDefault="003B596B" w:rsidP="003B596B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B596B" w:rsidRPr="003B596B" w:rsidRDefault="003B596B" w:rsidP="003B596B">
      <w:pPr>
        <w:spacing w:after="0" w:line="240" w:lineRule="auto"/>
        <w:rPr>
          <w:rFonts w:eastAsia="Times New Roman"/>
          <w:sz w:val="24"/>
          <w:szCs w:val="24"/>
          <w:lang w:eastAsia="ru-RU"/>
        </w:rPr>
      </w:pPr>
    </w:p>
    <w:p w:rsidR="003609E9" w:rsidRDefault="00967294" w:rsidP="004B09A2"/>
    <w:sectPr w:rsidR="003609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0875DD"/>
    <w:multiLevelType w:val="hybridMultilevel"/>
    <w:tmpl w:val="D3282B3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104ADE"/>
    <w:multiLevelType w:val="multilevel"/>
    <w:tmpl w:val="BAAA88A2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E03018"/>
    <w:multiLevelType w:val="hybridMultilevel"/>
    <w:tmpl w:val="6BB0B2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9F87386"/>
    <w:multiLevelType w:val="hybridMultilevel"/>
    <w:tmpl w:val="33DC066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6C0"/>
    <w:rsid w:val="00257743"/>
    <w:rsid w:val="003B596B"/>
    <w:rsid w:val="004B09A2"/>
    <w:rsid w:val="007666C0"/>
    <w:rsid w:val="007D74A1"/>
    <w:rsid w:val="00904739"/>
    <w:rsid w:val="00967294"/>
    <w:rsid w:val="00BB2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3302D7-B5DE-42D7-9F19-47D40A8C0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96B"/>
    <w:rPr>
      <w:rFonts w:ascii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2687</Words>
  <Characters>15319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5</cp:revision>
  <dcterms:created xsi:type="dcterms:W3CDTF">2020-01-11T12:24:00Z</dcterms:created>
  <dcterms:modified xsi:type="dcterms:W3CDTF">2020-06-08T10:39:00Z</dcterms:modified>
</cp:coreProperties>
</file>